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C90" w:rsidRPr="000E1C90" w:rsidRDefault="000E1C90" w:rsidP="00256DB4">
      <w:pPr>
        <w:spacing w:before="120" w:after="0" w:line="240" w:lineRule="auto"/>
        <w:jc w:val="both"/>
        <w:rPr>
          <w:b/>
          <w:sz w:val="26"/>
          <w:szCs w:val="26"/>
        </w:rPr>
      </w:pPr>
      <w:r w:rsidRPr="000E1C90">
        <w:rPr>
          <w:b/>
          <w:sz w:val="26"/>
          <w:szCs w:val="26"/>
        </w:rPr>
        <w:t>Tên nhà cung cấp:</w:t>
      </w:r>
    </w:p>
    <w:p w:rsidR="000E1C90" w:rsidRPr="000E1C90" w:rsidRDefault="000E1C90" w:rsidP="00256DB4">
      <w:pPr>
        <w:spacing w:before="120" w:after="0" w:line="240" w:lineRule="auto"/>
        <w:jc w:val="both"/>
        <w:rPr>
          <w:b/>
          <w:sz w:val="26"/>
          <w:szCs w:val="26"/>
        </w:rPr>
      </w:pPr>
      <w:r w:rsidRPr="000E1C90">
        <w:rPr>
          <w:b/>
          <w:sz w:val="26"/>
          <w:szCs w:val="26"/>
        </w:rPr>
        <w:t>Địa chỉ:</w:t>
      </w:r>
    </w:p>
    <w:p w:rsidR="000E1C90" w:rsidRPr="000E1C90" w:rsidRDefault="000E1C90" w:rsidP="00256DB4">
      <w:pPr>
        <w:spacing w:before="120" w:after="0" w:line="240" w:lineRule="auto"/>
        <w:jc w:val="both"/>
        <w:rPr>
          <w:b/>
          <w:sz w:val="26"/>
          <w:szCs w:val="26"/>
        </w:rPr>
      </w:pPr>
      <w:r w:rsidRPr="000E1C90">
        <w:rPr>
          <w:b/>
          <w:sz w:val="26"/>
          <w:szCs w:val="26"/>
        </w:rPr>
        <w:t>Số điện thoại, mail:</w:t>
      </w:r>
    </w:p>
    <w:p w:rsidR="000E1C90" w:rsidRPr="000E1C90" w:rsidRDefault="000E1C90" w:rsidP="000E1C90">
      <w:pPr>
        <w:spacing w:before="120" w:after="0" w:line="240" w:lineRule="auto"/>
        <w:ind w:firstLine="709"/>
        <w:jc w:val="center"/>
        <w:rPr>
          <w:b/>
          <w:sz w:val="26"/>
          <w:szCs w:val="26"/>
        </w:rPr>
      </w:pPr>
      <w:r w:rsidRPr="000E1C90">
        <w:rPr>
          <w:b/>
          <w:sz w:val="26"/>
          <w:szCs w:val="26"/>
        </w:rPr>
        <w:t>TÊN ĐƠN VỊ</w:t>
      </w:r>
      <w:r>
        <w:rPr>
          <w:b/>
          <w:sz w:val="26"/>
          <w:szCs w:val="26"/>
        </w:rPr>
        <w:t xml:space="preserve">, DOANH NGHIỆP </w:t>
      </w:r>
      <w:r w:rsidRPr="000E1C90">
        <w:rPr>
          <w:b/>
          <w:sz w:val="26"/>
          <w:szCs w:val="26"/>
        </w:rPr>
        <w:t xml:space="preserve"> BÁO GIÁ</w:t>
      </w:r>
    </w:p>
    <w:p w:rsidR="00256DB4" w:rsidRDefault="00256DB4" w:rsidP="00274D39">
      <w:pPr>
        <w:spacing w:before="120" w:after="0" w:line="240" w:lineRule="auto"/>
        <w:ind w:firstLine="709"/>
        <w:jc w:val="center"/>
        <w:rPr>
          <w:sz w:val="26"/>
          <w:szCs w:val="26"/>
        </w:rPr>
      </w:pPr>
    </w:p>
    <w:p w:rsidR="000E1C90" w:rsidRDefault="000E1C90" w:rsidP="00274D39">
      <w:pPr>
        <w:spacing w:before="120" w:after="0" w:line="240" w:lineRule="auto"/>
        <w:ind w:firstLine="709"/>
        <w:jc w:val="center"/>
        <w:rPr>
          <w:sz w:val="26"/>
          <w:szCs w:val="26"/>
        </w:rPr>
      </w:pPr>
      <w:r>
        <w:rPr>
          <w:sz w:val="26"/>
          <w:szCs w:val="26"/>
        </w:rPr>
        <w:t>Kính gửi: Bệnh viện II Lâm Đồng</w:t>
      </w:r>
      <w:r w:rsidR="002C62BA">
        <w:rPr>
          <w:sz w:val="26"/>
          <w:szCs w:val="26"/>
        </w:rPr>
        <w:t>.</w:t>
      </w:r>
    </w:p>
    <w:p w:rsidR="004846C3" w:rsidRDefault="004846C3" w:rsidP="00274D39">
      <w:pPr>
        <w:spacing w:before="120" w:after="0" w:line="240" w:lineRule="auto"/>
        <w:ind w:firstLine="709"/>
        <w:jc w:val="center"/>
        <w:rPr>
          <w:sz w:val="26"/>
          <w:szCs w:val="26"/>
        </w:rPr>
      </w:pPr>
    </w:p>
    <w:tbl>
      <w:tblPr>
        <w:tblW w:w="10830" w:type="dxa"/>
        <w:tblInd w:w="-567" w:type="dxa"/>
        <w:tblLayout w:type="fixed"/>
        <w:tblLook w:val="04A0" w:firstRow="1" w:lastRow="0" w:firstColumn="1" w:lastColumn="0" w:noHBand="0" w:noVBand="1"/>
      </w:tblPr>
      <w:tblGrid>
        <w:gridCol w:w="10830"/>
      </w:tblGrid>
      <w:tr w:rsidR="000E1C90" w:rsidRPr="004538DA" w:rsidTr="000E1C90">
        <w:trPr>
          <w:trHeight w:val="2608"/>
        </w:trPr>
        <w:tc>
          <w:tcPr>
            <w:tcW w:w="10830" w:type="dxa"/>
            <w:vAlign w:val="center"/>
            <w:hideMark/>
          </w:tcPr>
          <w:p w:rsidR="000E1C90" w:rsidRDefault="000E1C90" w:rsidP="00F80F6D">
            <w:pPr>
              <w:spacing w:after="0" w:line="240" w:lineRule="auto"/>
              <w:ind w:firstLine="743"/>
              <w:rPr>
                <w:rFonts w:ascii="TimesNewRomanPSMT" w:hAnsi="TimesNewRomanPSMT"/>
                <w:color w:val="000000"/>
                <w:sz w:val="26"/>
                <w:szCs w:val="26"/>
              </w:rPr>
            </w:pPr>
            <w:r w:rsidRPr="004538DA">
              <w:rPr>
                <w:rFonts w:ascii="TimesNewRomanPSMT" w:hAnsi="TimesNewRomanPSMT"/>
                <w:color w:val="000000"/>
                <w:sz w:val="26"/>
                <w:szCs w:val="26"/>
              </w:rPr>
              <w:t>Trên cơ sở yêu cầu báo giá của Bệnh viện II Lâm Đồng, chúng tôi</w:t>
            </w:r>
            <w:r w:rsidRPr="005E7369">
              <w:rPr>
                <w:rFonts w:ascii="TimesNewRomanPS-ItalicMT" w:hAnsi="TimesNewRomanPS-ItalicMT"/>
                <w:i/>
                <w:iCs/>
                <w:color w:val="000000"/>
                <w:sz w:val="26"/>
                <w:szCs w:val="26"/>
              </w:rPr>
              <w:t xml:space="preserve">…(Ghi tên, địa chỉ của nhà cung cấp; </w:t>
            </w:r>
            <w:r w:rsidRPr="004538DA">
              <w:rPr>
                <w:rFonts w:ascii="TimesNewRomanPSMT" w:hAnsi="TimesNewRomanPSMT"/>
                <w:color w:val="000000"/>
                <w:sz w:val="26"/>
                <w:szCs w:val="26"/>
              </w:rPr>
              <w:t xml:space="preserve">báo giá cho các mặt hàng </w:t>
            </w:r>
            <w:r w:rsidRPr="005E7369">
              <w:rPr>
                <w:rFonts w:ascii="TimesNewRomanPSMT" w:hAnsi="TimesNewRomanPSMT"/>
                <w:color w:val="000000"/>
                <w:sz w:val="26"/>
                <w:szCs w:val="26"/>
              </w:rPr>
              <w:t xml:space="preserve">bao đựng film </w:t>
            </w:r>
            <w:r w:rsidRPr="004538DA">
              <w:rPr>
                <w:rFonts w:ascii="TimesNewRomanPSMT" w:hAnsi="TimesNewRomanPSMT"/>
                <w:color w:val="000000"/>
                <w:sz w:val="26"/>
                <w:szCs w:val="26"/>
              </w:rPr>
              <w:t>như sau:</w:t>
            </w:r>
          </w:p>
          <w:p w:rsidR="000E1C90" w:rsidRPr="000E1C90" w:rsidRDefault="000E1C90" w:rsidP="00F80F6D">
            <w:pPr>
              <w:spacing w:after="0" w:line="240" w:lineRule="auto"/>
              <w:ind w:firstLine="743"/>
              <w:rPr>
                <w:rFonts w:ascii="TimesNewRomanPSMT" w:hAnsi="TimesNewRomanPSMT"/>
                <w:b/>
                <w:color w:val="000000"/>
                <w:sz w:val="26"/>
                <w:szCs w:val="26"/>
              </w:rPr>
            </w:pPr>
            <w:r w:rsidRPr="000E1C90">
              <w:rPr>
                <w:rFonts w:ascii="TimesNewRomanPSMT" w:hAnsi="TimesNewRomanPSMT"/>
                <w:b/>
                <w:color w:val="000000"/>
                <w:sz w:val="26"/>
                <w:szCs w:val="26"/>
              </w:rPr>
              <w:t>1. Danh mục báo giá</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97"/>
              <w:gridCol w:w="992"/>
              <w:gridCol w:w="992"/>
              <w:gridCol w:w="1134"/>
              <w:gridCol w:w="1985"/>
              <w:gridCol w:w="992"/>
              <w:gridCol w:w="1134"/>
              <w:gridCol w:w="1276"/>
            </w:tblGrid>
            <w:tr w:rsidR="000E1C90" w:rsidRPr="003E4B61" w:rsidTr="00F80F6D">
              <w:trPr>
                <w:trHeight w:val="330"/>
              </w:trPr>
              <w:tc>
                <w:tcPr>
                  <w:tcW w:w="817" w:type="dxa"/>
                  <w:shd w:val="clear" w:color="000000" w:fill="FFFFFF"/>
                </w:tcPr>
                <w:p w:rsidR="000E1C90" w:rsidRPr="00B735D4" w:rsidRDefault="000E1C90" w:rsidP="00B735D4">
                  <w:pPr>
                    <w:spacing w:after="0" w:line="240" w:lineRule="auto"/>
                    <w:jc w:val="center"/>
                    <w:rPr>
                      <w:b/>
                      <w:color w:val="000000"/>
                      <w:sz w:val="26"/>
                      <w:szCs w:val="26"/>
                    </w:rPr>
                  </w:pPr>
                  <w:r w:rsidRPr="00B735D4">
                    <w:rPr>
                      <w:b/>
                      <w:color w:val="000000"/>
                      <w:sz w:val="26"/>
                      <w:szCs w:val="26"/>
                    </w:rPr>
                    <w:t>STT</w:t>
                  </w:r>
                </w:p>
              </w:tc>
              <w:tc>
                <w:tcPr>
                  <w:tcW w:w="1197" w:type="dxa"/>
                  <w:shd w:val="clear" w:color="000000" w:fill="FFFFFF"/>
                  <w:vAlign w:val="center"/>
                </w:tcPr>
                <w:p w:rsidR="000E1C90" w:rsidRPr="00B735D4" w:rsidRDefault="000E1C90" w:rsidP="00B735D4">
                  <w:pPr>
                    <w:spacing w:after="0" w:line="240" w:lineRule="auto"/>
                    <w:jc w:val="center"/>
                    <w:rPr>
                      <w:b/>
                      <w:color w:val="000000"/>
                      <w:sz w:val="26"/>
                      <w:szCs w:val="26"/>
                    </w:rPr>
                  </w:pPr>
                  <w:r w:rsidRPr="00B735D4">
                    <w:rPr>
                      <w:b/>
                      <w:color w:val="000000"/>
                      <w:sz w:val="26"/>
                      <w:szCs w:val="26"/>
                    </w:rPr>
                    <w:t xml:space="preserve">Tên </w:t>
                  </w:r>
                  <w:r w:rsidR="002C06E9">
                    <w:rPr>
                      <w:b/>
                      <w:color w:val="000000"/>
                      <w:sz w:val="26"/>
                      <w:szCs w:val="26"/>
                    </w:rPr>
                    <w:t>b</w:t>
                  </w:r>
                  <w:r w:rsidRPr="00B735D4">
                    <w:rPr>
                      <w:b/>
                      <w:color w:val="000000"/>
                      <w:sz w:val="26"/>
                      <w:szCs w:val="26"/>
                    </w:rPr>
                    <w:t>ao Film</w:t>
                  </w:r>
                </w:p>
              </w:tc>
              <w:tc>
                <w:tcPr>
                  <w:tcW w:w="992" w:type="dxa"/>
                  <w:shd w:val="clear" w:color="000000" w:fill="FFFFFF"/>
                  <w:noWrap/>
                  <w:vAlign w:val="center"/>
                </w:tcPr>
                <w:p w:rsidR="000E1C90" w:rsidRPr="00B735D4" w:rsidRDefault="000E1C90" w:rsidP="00B735D4">
                  <w:pPr>
                    <w:spacing w:after="0" w:line="240" w:lineRule="auto"/>
                    <w:jc w:val="center"/>
                    <w:rPr>
                      <w:b/>
                      <w:color w:val="000000"/>
                      <w:sz w:val="26"/>
                      <w:szCs w:val="26"/>
                    </w:rPr>
                  </w:pPr>
                  <w:r w:rsidRPr="00B735D4">
                    <w:rPr>
                      <w:b/>
                      <w:color w:val="000000"/>
                      <w:sz w:val="26"/>
                      <w:szCs w:val="26"/>
                    </w:rPr>
                    <w:t>Đơn Vị Tính</w:t>
                  </w:r>
                </w:p>
              </w:tc>
              <w:tc>
                <w:tcPr>
                  <w:tcW w:w="992" w:type="dxa"/>
                  <w:shd w:val="clear" w:color="000000" w:fill="FFFFFF"/>
                  <w:noWrap/>
                  <w:vAlign w:val="center"/>
                </w:tcPr>
                <w:p w:rsidR="000E1C90" w:rsidRDefault="000E1C90" w:rsidP="00B735D4">
                  <w:pPr>
                    <w:spacing w:after="0" w:line="240" w:lineRule="auto"/>
                    <w:jc w:val="center"/>
                    <w:rPr>
                      <w:b/>
                      <w:color w:val="000000"/>
                      <w:sz w:val="26"/>
                      <w:szCs w:val="26"/>
                    </w:rPr>
                  </w:pPr>
                  <w:r w:rsidRPr="00B735D4">
                    <w:rPr>
                      <w:b/>
                      <w:color w:val="000000"/>
                      <w:sz w:val="26"/>
                      <w:szCs w:val="26"/>
                    </w:rPr>
                    <w:t>Kích Thước</w:t>
                  </w:r>
                </w:p>
                <w:p w:rsidR="00DF0A02" w:rsidRPr="00B735D4" w:rsidRDefault="00DF0A02" w:rsidP="00B735D4">
                  <w:pPr>
                    <w:spacing w:after="0" w:line="240" w:lineRule="auto"/>
                    <w:jc w:val="center"/>
                    <w:rPr>
                      <w:b/>
                      <w:color w:val="000000"/>
                      <w:sz w:val="26"/>
                      <w:szCs w:val="26"/>
                    </w:rPr>
                  </w:pPr>
                  <w:r>
                    <w:rPr>
                      <w:b/>
                      <w:color w:val="000000"/>
                      <w:sz w:val="26"/>
                      <w:szCs w:val="26"/>
                    </w:rPr>
                    <w:t>(cm)</w:t>
                  </w:r>
                </w:p>
              </w:tc>
              <w:tc>
                <w:tcPr>
                  <w:tcW w:w="1134" w:type="dxa"/>
                  <w:shd w:val="clear" w:color="000000" w:fill="FFFFFF"/>
                  <w:noWrap/>
                  <w:vAlign w:val="center"/>
                </w:tcPr>
                <w:p w:rsidR="000E1C90" w:rsidRPr="00B735D4" w:rsidRDefault="002C06E9" w:rsidP="00B735D4">
                  <w:pPr>
                    <w:spacing w:after="0" w:line="240" w:lineRule="auto"/>
                    <w:jc w:val="center"/>
                    <w:rPr>
                      <w:b/>
                      <w:color w:val="000000"/>
                      <w:sz w:val="26"/>
                      <w:szCs w:val="26"/>
                    </w:rPr>
                  </w:pPr>
                  <w:r w:rsidRPr="00B735D4">
                    <w:rPr>
                      <w:b/>
                      <w:color w:val="000000"/>
                      <w:sz w:val="26"/>
                      <w:szCs w:val="26"/>
                    </w:rPr>
                    <w:t xml:space="preserve">Loại </w:t>
                  </w:r>
                  <w:r>
                    <w:rPr>
                      <w:b/>
                      <w:color w:val="000000"/>
                      <w:sz w:val="26"/>
                      <w:szCs w:val="26"/>
                    </w:rPr>
                    <w:t>g</w:t>
                  </w:r>
                  <w:bookmarkStart w:id="0" w:name="_GoBack"/>
                  <w:bookmarkEnd w:id="0"/>
                  <w:r w:rsidRPr="00B735D4">
                    <w:rPr>
                      <w:b/>
                      <w:color w:val="000000"/>
                      <w:sz w:val="26"/>
                      <w:szCs w:val="26"/>
                    </w:rPr>
                    <w:t>iấy</w:t>
                  </w:r>
                </w:p>
              </w:tc>
              <w:tc>
                <w:tcPr>
                  <w:tcW w:w="1985" w:type="dxa"/>
                  <w:shd w:val="clear" w:color="000000" w:fill="FFFFFF"/>
                  <w:noWrap/>
                  <w:vAlign w:val="center"/>
                </w:tcPr>
                <w:p w:rsidR="000E1C90" w:rsidRPr="00B735D4" w:rsidRDefault="00B735D4" w:rsidP="00B735D4">
                  <w:pPr>
                    <w:spacing w:after="0" w:line="240" w:lineRule="auto"/>
                    <w:jc w:val="center"/>
                    <w:rPr>
                      <w:b/>
                      <w:color w:val="000000"/>
                      <w:sz w:val="26"/>
                      <w:szCs w:val="26"/>
                    </w:rPr>
                  </w:pPr>
                  <w:r w:rsidRPr="00B735D4">
                    <w:rPr>
                      <w:b/>
                      <w:color w:val="000000"/>
                      <w:sz w:val="26"/>
                      <w:szCs w:val="26"/>
                    </w:rPr>
                    <w:t>Quy cách</w:t>
                  </w:r>
                </w:p>
              </w:tc>
              <w:tc>
                <w:tcPr>
                  <w:tcW w:w="992" w:type="dxa"/>
                  <w:shd w:val="clear" w:color="000000" w:fill="FFFFFF"/>
                  <w:vAlign w:val="center"/>
                </w:tcPr>
                <w:p w:rsidR="000E1C90" w:rsidRPr="00B735D4" w:rsidRDefault="00B735D4" w:rsidP="00B735D4">
                  <w:pPr>
                    <w:spacing w:after="0" w:line="240" w:lineRule="auto"/>
                    <w:jc w:val="center"/>
                    <w:rPr>
                      <w:b/>
                      <w:color w:val="000000"/>
                      <w:sz w:val="26"/>
                      <w:szCs w:val="26"/>
                    </w:rPr>
                  </w:pPr>
                  <w:r w:rsidRPr="00B735D4">
                    <w:rPr>
                      <w:b/>
                      <w:color w:val="000000"/>
                      <w:sz w:val="26"/>
                      <w:szCs w:val="26"/>
                    </w:rPr>
                    <w:t>Số lượng</w:t>
                  </w:r>
                </w:p>
              </w:tc>
              <w:tc>
                <w:tcPr>
                  <w:tcW w:w="1134" w:type="dxa"/>
                  <w:shd w:val="clear" w:color="000000" w:fill="FFFFFF"/>
                  <w:vAlign w:val="center"/>
                </w:tcPr>
                <w:p w:rsidR="000E1C90" w:rsidRPr="00B735D4" w:rsidRDefault="000E1C90" w:rsidP="00B735D4">
                  <w:pPr>
                    <w:spacing w:after="0" w:line="240" w:lineRule="auto"/>
                    <w:jc w:val="center"/>
                    <w:rPr>
                      <w:b/>
                      <w:color w:val="000000"/>
                      <w:sz w:val="26"/>
                      <w:szCs w:val="26"/>
                    </w:rPr>
                  </w:pPr>
                  <w:r w:rsidRPr="00B735D4">
                    <w:rPr>
                      <w:b/>
                      <w:color w:val="000000"/>
                      <w:sz w:val="26"/>
                      <w:szCs w:val="26"/>
                    </w:rPr>
                    <w:t>Đơn giá</w:t>
                  </w:r>
                </w:p>
              </w:tc>
              <w:tc>
                <w:tcPr>
                  <w:tcW w:w="1276" w:type="dxa"/>
                  <w:shd w:val="clear" w:color="000000" w:fill="FFFFFF"/>
                  <w:vAlign w:val="center"/>
                </w:tcPr>
                <w:p w:rsidR="000E1C90" w:rsidRPr="00B735D4" w:rsidRDefault="000E1C90" w:rsidP="00F80F6D">
                  <w:pPr>
                    <w:spacing w:after="0" w:line="240" w:lineRule="auto"/>
                    <w:jc w:val="center"/>
                    <w:rPr>
                      <w:b/>
                      <w:color w:val="000000"/>
                      <w:sz w:val="26"/>
                      <w:szCs w:val="26"/>
                    </w:rPr>
                  </w:pPr>
                  <w:r w:rsidRPr="00B735D4">
                    <w:rPr>
                      <w:b/>
                      <w:color w:val="000000"/>
                      <w:sz w:val="26"/>
                      <w:szCs w:val="26"/>
                    </w:rPr>
                    <w:t>Thành tiền</w:t>
                  </w:r>
                </w:p>
              </w:tc>
            </w:tr>
            <w:tr w:rsidR="000E1C90" w:rsidRPr="003E4B61" w:rsidTr="00F80F6D">
              <w:trPr>
                <w:trHeight w:val="330"/>
              </w:trPr>
              <w:tc>
                <w:tcPr>
                  <w:tcW w:w="817" w:type="dxa"/>
                  <w:shd w:val="clear" w:color="000000" w:fill="FFFFFF"/>
                </w:tcPr>
                <w:p w:rsidR="000E1C90" w:rsidRPr="003E4B61" w:rsidRDefault="000E1C90" w:rsidP="00F80F6D">
                  <w:pPr>
                    <w:spacing w:after="0" w:line="240" w:lineRule="auto"/>
                    <w:rPr>
                      <w:color w:val="000000"/>
                      <w:sz w:val="26"/>
                      <w:szCs w:val="26"/>
                    </w:rPr>
                  </w:pPr>
                  <w:r w:rsidRPr="003E4B61">
                    <w:rPr>
                      <w:color w:val="000000"/>
                      <w:sz w:val="26"/>
                      <w:szCs w:val="26"/>
                    </w:rPr>
                    <w:t>1</w:t>
                  </w:r>
                </w:p>
              </w:tc>
              <w:tc>
                <w:tcPr>
                  <w:tcW w:w="1197" w:type="dxa"/>
                  <w:shd w:val="clear" w:color="000000" w:fill="FFFFFF"/>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Bao phim xqA</w:t>
                  </w:r>
                </w:p>
              </w:tc>
              <w:tc>
                <w:tcPr>
                  <w:tcW w:w="992"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Cái</w:t>
                  </w:r>
                </w:p>
              </w:tc>
              <w:tc>
                <w:tcPr>
                  <w:tcW w:w="992" w:type="dxa"/>
                  <w:shd w:val="clear" w:color="000000" w:fill="FFFFFF"/>
                  <w:noWrap/>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31x50</w:t>
                  </w:r>
                </w:p>
              </w:tc>
              <w:tc>
                <w:tcPr>
                  <w:tcW w:w="1134"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Phor xanh</w:t>
                  </w:r>
                </w:p>
              </w:tc>
              <w:tc>
                <w:tcPr>
                  <w:tcW w:w="1985"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Dán thành bì, in 1 mặt, giấy phor 180 gsm, cán mờ</w:t>
                  </w:r>
                </w:p>
              </w:tc>
              <w:tc>
                <w:tcPr>
                  <w:tcW w:w="992" w:type="dxa"/>
                  <w:shd w:val="clear" w:color="000000" w:fill="FFFFFF"/>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13000</w:t>
                  </w:r>
                </w:p>
              </w:tc>
              <w:tc>
                <w:tcPr>
                  <w:tcW w:w="1134" w:type="dxa"/>
                  <w:shd w:val="clear" w:color="000000" w:fill="FFFFFF"/>
                  <w:vAlign w:val="center"/>
                  <w:hideMark/>
                </w:tcPr>
                <w:p w:rsidR="000E1C90" w:rsidRPr="003E4B61" w:rsidRDefault="000E1C90" w:rsidP="00F80F6D">
                  <w:pPr>
                    <w:spacing w:after="0" w:line="240" w:lineRule="auto"/>
                    <w:jc w:val="center"/>
                    <w:rPr>
                      <w:color w:val="000000"/>
                      <w:sz w:val="26"/>
                      <w:szCs w:val="26"/>
                    </w:rPr>
                  </w:pPr>
                </w:p>
              </w:tc>
              <w:tc>
                <w:tcPr>
                  <w:tcW w:w="1276" w:type="dxa"/>
                  <w:shd w:val="clear" w:color="000000" w:fill="FFFFFF"/>
                </w:tcPr>
                <w:p w:rsidR="000E1C90" w:rsidRPr="003E4B61" w:rsidRDefault="000E1C90" w:rsidP="00F80F6D">
                  <w:pPr>
                    <w:spacing w:after="0" w:line="240" w:lineRule="auto"/>
                    <w:jc w:val="center"/>
                    <w:rPr>
                      <w:color w:val="000000"/>
                      <w:sz w:val="26"/>
                      <w:szCs w:val="26"/>
                    </w:rPr>
                  </w:pPr>
                </w:p>
              </w:tc>
            </w:tr>
            <w:tr w:rsidR="000E1C90" w:rsidRPr="003E4B61" w:rsidTr="00F80F6D">
              <w:trPr>
                <w:trHeight w:val="330"/>
              </w:trPr>
              <w:tc>
                <w:tcPr>
                  <w:tcW w:w="817" w:type="dxa"/>
                  <w:shd w:val="clear" w:color="000000" w:fill="FFFFFF"/>
                </w:tcPr>
                <w:p w:rsidR="000E1C90" w:rsidRPr="003E4B61" w:rsidRDefault="000E1C90" w:rsidP="00F80F6D">
                  <w:pPr>
                    <w:spacing w:after="0" w:line="240" w:lineRule="auto"/>
                    <w:rPr>
                      <w:color w:val="000000"/>
                      <w:sz w:val="26"/>
                      <w:szCs w:val="26"/>
                    </w:rPr>
                  </w:pPr>
                  <w:r w:rsidRPr="003E4B61">
                    <w:rPr>
                      <w:color w:val="000000"/>
                      <w:sz w:val="26"/>
                      <w:szCs w:val="26"/>
                    </w:rPr>
                    <w:t>2</w:t>
                  </w:r>
                </w:p>
              </w:tc>
              <w:tc>
                <w:tcPr>
                  <w:tcW w:w="1197" w:type="dxa"/>
                  <w:shd w:val="clear" w:color="000000" w:fill="FFFFFF"/>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Bao phim xq C</w:t>
                  </w:r>
                </w:p>
              </w:tc>
              <w:tc>
                <w:tcPr>
                  <w:tcW w:w="992"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Cái</w:t>
                  </w:r>
                </w:p>
              </w:tc>
              <w:tc>
                <w:tcPr>
                  <w:tcW w:w="992" w:type="dxa"/>
                  <w:shd w:val="clear" w:color="000000" w:fill="FFFFFF"/>
                  <w:noWrap/>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21x30</w:t>
                  </w:r>
                </w:p>
              </w:tc>
              <w:tc>
                <w:tcPr>
                  <w:tcW w:w="1134"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Phor xanh</w:t>
                  </w:r>
                </w:p>
              </w:tc>
              <w:tc>
                <w:tcPr>
                  <w:tcW w:w="1985"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Dán thành bì, in 1 mặt, giấy phor 180 gsm, cán mờ</w:t>
                  </w:r>
                </w:p>
              </w:tc>
              <w:tc>
                <w:tcPr>
                  <w:tcW w:w="992" w:type="dxa"/>
                  <w:shd w:val="clear" w:color="000000" w:fill="FFFFFF"/>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16000</w:t>
                  </w:r>
                </w:p>
              </w:tc>
              <w:tc>
                <w:tcPr>
                  <w:tcW w:w="1134" w:type="dxa"/>
                  <w:shd w:val="clear" w:color="000000" w:fill="FFFFFF"/>
                  <w:vAlign w:val="center"/>
                  <w:hideMark/>
                </w:tcPr>
                <w:p w:rsidR="000E1C90" w:rsidRPr="003E4B61" w:rsidRDefault="000E1C90" w:rsidP="00F80F6D">
                  <w:pPr>
                    <w:spacing w:after="0" w:line="240" w:lineRule="auto"/>
                    <w:jc w:val="center"/>
                    <w:rPr>
                      <w:color w:val="000000"/>
                      <w:sz w:val="26"/>
                      <w:szCs w:val="26"/>
                    </w:rPr>
                  </w:pPr>
                </w:p>
              </w:tc>
              <w:tc>
                <w:tcPr>
                  <w:tcW w:w="1276" w:type="dxa"/>
                  <w:shd w:val="clear" w:color="000000" w:fill="FFFFFF"/>
                </w:tcPr>
                <w:p w:rsidR="000E1C90" w:rsidRPr="003E4B61" w:rsidRDefault="000E1C90" w:rsidP="00F80F6D">
                  <w:pPr>
                    <w:spacing w:after="0" w:line="240" w:lineRule="auto"/>
                    <w:jc w:val="center"/>
                    <w:rPr>
                      <w:color w:val="000000"/>
                      <w:sz w:val="26"/>
                      <w:szCs w:val="26"/>
                    </w:rPr>
                  </w:pPr>
                </w:p>
              </w:tc>
            </w:tr>
            <w:tr w:rsidR="000E1C90" w:rsidRPr="003E4B61" w:rsidTr="00F80F6D">
              <w:trPr>
                <w:trHeight w:val="330"/>
              </w:trPr>
              <w:tc>
                <w:tcPr>
                  <w:tcW w:w="817" w:type="dxa"/>
                  <w:shd w:val="clear" w:color="000000" w:fill="FFFFFF"/>
                </w:tcPr>
                <w:p w:rsidR="000E1C90" w:rsidRPr="003E4B61" w:rsidRDefault="000E1C90" w:rsidP="00F80F6D">
                  <w:pPr>
                    <w:spacing w:after="0" w:line="240" w:lineRule="auto"/>
                    <w:rPr>
                      <w:color w:val="000000"/>
                      <w:sz w:val="26"/>
                      <w:szCs w:val="26"/>
                    </w:rPr>
                  </w:pPr>
                  <w:r w:rsidRPr="003E4B61">
                    <w:rPr>
                      <w:color w:val="000000"/>
                      <w:sz w:val="26"/>
                      <w:szCs w:val="26"/>
                    </w:rPr>
                    <w:t>3</w:t>
                  </w:r>
                </w:p>
              </w:tc>
              <w:tc>
                <w:tcPr>
                  <w:tcW w:w="1197" w:type="dxa"/>
                  <w:shd w:val="clear" w:color="000000" w:fill="FFFFFF"/>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Bao phim</w:t>
                  </w:r>
                  <w:r>
                    <w:rPr>
                      <w:color w:val="000000"/>
                      <w:sz w:val="26"/>
                      <w:szCs w:val="26"/>
                    </w:rPr>
                    <w:t xml:space="preserve"> </w:t>
                  </w:r>
                  <w:r w:rsidRPr="003E4B61">
                    <w:rPr>
                      <w:color w:val="000000"/>
                      <w:sz w:val="26"/>
                      <w:szCs w:val="26"/>
                    </w:rPr>
                    <w:t>city scanner</w:t>
                  </w:r>
                </w:p>
              </w:tc>
              <w:tc>
                <w:tcPr>
                  <w:tcW w:w="992"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Cái</w:t>
                  </w:r>
                </w:p>
              </w:tc>
              <w:tc>
                <w:tcPr>
                  <w:tcW w:w="992" w:type="dxa"/>
                  <w:shd w:val="clear" w:color="000000" w:fill="FFFFFF"/>
                  <w:noWrap/>
                  <w:vAlign w:val="center"/>
                  <w:hideMark/>
                </w:tcPr>
                <w:p w:rsidR="000E1C90" w:rsidRPr="003E4B61" w:rsidRDefault="000E1C90" w:rsidP="00F80F6D">
                  <w:pPr>
                    <w:spacing w:after="0" w:line="240" w:lineRule="auto"/>
                    <w:rPr>
                      <w:color w:val="000000"/>
                      <w:sz w:val="26"/>
                      <w:szCs w:val="26"/>
                    </w:rPr>
                  </w:pPr>
                  <w:r w:rsidRPr="003E4B61">
                    <w:rPr>
                      <w:color w:val="000000"/>
                      <w:sz w:val="26"/>
                      <w:szCs w:val="26"/>
                    </w:rPr>
                    <w:t>40x60</w:t>
                  </w:r>
                </w:p>
              </w:tc>
              <w:tc>
                <w:tcPr>
                  <w:tcW w:w="1134"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Phor vàng</w:t>
                  </w:r>
                </w:p>
              </w:tc>
              <w:tc>
                <w:tcPr>
                  <w:tcW w:w="1985" w:type="dxa"/>
                  <w:shd w:val="clear" w:color="000000" w:fill="FFFFFF"/>
                  <w:noWrap/>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Dán thành bì, in 2 mặt, giấy phor 180 gsm, cán mờ</w:t>
                  </w:r>
                </w:p>
              </w:tc>
              <w:tc>
                <w:tcPr>
                  <w:tcW w:w="992" w:type="dxa"/>
                  <w:shd w:val="clear" w:color="000000" w:fill="FFFFFF"/>
                  <w:vAlign w:val="center"/>
                  <w:hideMark/>
                </w:tcPr>
                <w:p w:rsidR="000E1C90" w:rsidRPr="003E4B61" w:rsidRDefault="000E1C90" w:rsidP="00F80F6D">
                  <w:pPr>
                    <w:spacing w:after="0" w:line="240" w:lineRule="auto"/>
                    <w:jc w:val="center"/>
                    <w:rPr>
                      <w:color w:val="000000"/>
                      <w:sz w:val="26"/>
                      <w:szCs w:val="26"/>
                    </w:rPr>
                  </w:pPr>
                  <w:r w:rsidRPr="003E4B61">
                    <w:rPr>
                      <w:color w:val="000000"/>
                      <w:sz w:val="26"/>
                      <w:szCs w:val="26"/>
                    </w:rPr>
                    <w:t>6000</w:t>
                  </w:r>
                </w:p>
              </w:tc>
              <w:tc>
                <w:tcPr>
                  <w:tcW w:w="1134" w:type="dxa"/>
                  <w:shd w:val="clear" w:color="000000" w:fill="FFFFFF"/>
                  <w:vAlign w:val="center"/>
                  <w:hideMark/>
                </w:tcPr>
                <w:p w:rsidR="000E1C90" w:rsidRPr="003E4B61" w:rsidRDefault="000E1C90" w:rsidP="00F80F6D">
                  <w:pPr>
                    <w:spacing w:after="0" w:line="240" w:lineRule="auto"/>
                    <w:jc w:val="center"/>
                    <w:rPr>
                      <w:color w:val="000000"/>
                      <w:sz w:val="26"/>
                      <w:szCs w:val="26"/>
                    </w:rPr>
                  </w:pPr>
                </w:p>
              </w:tc>
              <w:tc>
                <w:tcPr>
                  <w:tcW w:w="1276" w:type="dxa"/>
                  <w:shd w:val="clear" w:color="000000" w:fill="FFFFFF"/>
                </w:tcPr>
                <w:p w:rsidR="000E1C90" w:rsidRPr="003E4B61" w:rsidRDefault="000E1C90" w:rsidP="00F80F6D">
                  <w:pPr>
                    <w:spacing w:after="0" w:line="240" w:lineRule="auto"/>
                    <w:jc w:val="center"/>
                    <w:rPr>
                      <w:color w:val="000000"/>
                      <w:sz w:val="26"/>
                      <w:szCs w:val="26"/>
                    </w:rPr>
                  </w:pPr>
                </w:p>
              </w:tc>
            </w:tr>
            <w:tr w:rsidR="000E1C90" w:rsidRPr="003E4B61" w:rsidTr="00F80F6D">
              <w:trPr>
                <w:trHeight w:val="330"/>
              </w:trPr>
              <w:tc>
                <w:tcPr>
                  <w:tcW w:w="8109" w:type="dxa"/>
                  <w:gridSpan w:val="7"/>
                  <w:shd w:val="clear" w:color="000000" w:fill="FFFFFF"/>
                </w:tcPr>
                <w:p w:rsidR="000E1C90" w:rsidRPr="003E4B61" w:rsidRDefault="000E1C90" w:rsidP="00F80F6D">
                  <w:pPr>
                    <w:spacing w:after="0" w:line="240" w:lineRule="auto"/>
                    <w:rPr>
                      <w:color w:val="000000"/>
                      <w:sz w:val="26"/>
                      <w:szCs w:val="26"/>
                    </w:rPr>
                  </w:pPr>
                  <w:r>
                    <w:rPr>
                      <w:color w:val="000000"/>
                      <w:sz w:val="26"/>
                      <w:szCs w:val="26"/>
                    </w:rPr>
                    <w:t>Thành tiền:</w:t>
                  </w:r>
                </w:p>
              </w:tc>
              <w:tc>
                <w:tcPr>
                  <w:tcW w:w="2410" w:type="dxa"/>
                  <w:gridSpan w:val="2"/>
                  <w:shd w:val="clear" w:color="000000" w:fill="FFFFFF"/>
                  <w:vAlign w:val="center"/>
                </w:tcPr>
                <w:p w:rsidR="000E1C90" w:rsidRPr="003E4B61" w:rsidRDefault="000E1C90" w:rsidP="00F80F6D">
                  <w:pPr>
                    <w:spacing w:after="0" w:line="240" w:lineRule="auto"/>
                    <w:jc w:val="center"/>
                    <w:rPr>
                      <w:color w:val="000000"/>
                      <w:sz w:val="26"/>
                      <w:szCs w:val="26"/>
                    </w:rPr>
                  </w:pPr>
                </w:p>
              </w:tc>
            </w:tr>
          </w:tbl>
          <w:p w:rsidR="000E1C90" w:rsidRDefault="000E1C90" w:rsidP="00F80F6D">
            <w:pPr>
              <w:spacing w:after="0" w:line="240" w:lineRule="auto"/>
              <w:rPr>
                <w:sz w:val="24"/>
                <w:szCs w:val="24"/>
              </w:rPr>
            </w:pPr>
          </w:p>
          <w:tbl>
            <w:tblPr>
              <w:tblW w:w="0" w:type="auto"/>
              <w:tblLayout w:type="fixed"/>
              <w:tblLook w:val="04A0" w:firstRow="1" w:lastRow="0" w:firstColumn="1" w:lastColumn="0" w:noHBand="0" w:noVBand="1"/>
            </w:tblPr>
            <w:tblGrid>
              <w:gridCol w:w="10519"/>
            </w:tblGrid>
            <w:tr w:rsidR="000E1C90" w:rsidRPr="005E7369" w:rsidTr="000E1C90">
              <w:tc>
                <w:tcPr>
                  <w:tcW w:w="10519" w:type="dxa"/>
                  <w:vAlign w:val="center"/>
                  <w:hideMark/>
                </w:tcPr>
                <w:p w:rsidR="000E1C90" w:rsidRPr="005E7369" w:rsidRDefault="000E1C90" w:rsidP="000E1C90">
                  <w:pPr>
                    <w:spacing w:after="0" w:line="240" w:lineRule="auto"/>
                    <w:ind w:firstLine="777"/>
                    <w:jc w:val="both"/>
                    <w:rPr>
                      <w:sz w:val="26"/>
                      <w:szCs w:val="26"/>
                    </w:rPr>
                  </w:pPr>
                  <w:r w:rsidRPr="005E7369">
                    <w:rPr>
                      <w:rFonts w:ascii="TimesNewRomanPS-BoldMT" w:hAnsi="TimesNewRomanPS-BoldMT"/>
                      <w:b/>
                      <w:bCs/>
                      <w:color w:val="000000"/>
                      <w:sz w:val="26"/>
                      <w:szCs w:val="26"/>
                    </w:rPr>
                    <w:t xml:space="preserve">2. </w:t>
                  </w:r>
                  <w:r w:rsidRPr="005E7369">
                    <w:rPr>
                      <w:rFonts w:ascii="TimesNewRomanPSMT" w:hAnsi="TimesNewRomanPSMT"/>
                      <w:color w:val="000000"/>
                      <w:sz w:val="26"/>
                      <w:szCs w:val="26"/>
                    </w:rPr>
                    <w:t xml:space="preserve">Báo giá này có hiệu lực trong vòng:…........ngày, kể từ ngày …..tháng …..năm 2023 </w:t>
                  </w:r>
                  <w:r w:rsidRPr="005E7369">
                    <w:rPr>
                      <w:rFonts w:ascii="TimesNewRomanPS-ItalicMT" w:hAnsi="TimesNewRomanPS-ItalicMT"/>
                      <w:i/>
                      <w:iCs/>
                      <w:color w:val="000000"/>
                      <w:sz w:val="26"/>
                      <w:szCs w:val="26"/>
                    </w:rPr>
                    <w:t xml:space="preserve">(ghi cụ thể số ngày nhưng không nhỏ hơn 90 ngày) </w:t>
                  </w:r>
                  <w:r w:rsidRPr="005E7369">
                    <w:rPr>
                      <w:rFonts w:ascii="TimesNewRomanPSMT" w:hAnsi="TimesNewRomanPSMT"/>
                      <w:color w:val="000000"/>
                      <w:sz w:val="26"/>
                      <w:szCs w:val="26"/>
                    </w:rPr>
                    <w:t>, kể từ ngày</w:t>
                  </w:r>
                  <w:r>
                    <w:rPr>
                      <w:rFonts w:ascii="TimesNewRomanPSMT" w:hAnsi="TimesNewRomanPSMT"/>
                      <w:color w:val="000000"/>
                      <w:sz w:val="26"/>
                      <w:szCs w:val="26"/>
                    </w:rPr>
                    <w:t>…</w:t>
                  </w:r>
                  <w:r w:rsidRPr="005E7369">
                    <w:rPr>
                      <w:rFonts w:ascii="TimesNewRomanPSMT" w:hAnsi="TimesNewRomanPSMT"/>
                      <w:color w:val="000000"/>
                      <w:sz w:val="26"/>
                      <w:szCs w:val="26"/>
                    </w:rPr>
                    <w:t>..tháng…...năm 2023 kết thúc nhận báo giá</w:t>
                  </w:r>
                </w:p>
              </w:tc>
            </w:tr>
            <w:tr w:rsidR="000E1C90" w:rsidRPr="005E7369" w:rsidTr="000E1C90">
              <w:tc>
                <w:tcPr>
                  <w:tcW w:w="10519" w:type="dxa"/>
                  <w:vAlign w:val="center"/>
                  <w:hideMark/>
                </w:tcPr>
                <w:p w:rsidR="000E1C90" w:rsidRPr="005E7369" w:rsidRDefault="000E1C90" w:rsidP="000E1C90">
                  <w:pPr>
                    <w:spacing w:after="0" w:line="240" w:lineRule="auto"/>
                    <w:ind w:firstLine="777"/>
                    <w:jc w:val="both"/>
                    <w:rPr>
                      <w:sz w:val="26"/>
                      <w:szCs w:val="26"/>
                    </w:rPr>
                  </w:pPr>
                  <w:r w:rsidRPr="005E7369">
                    <w:rPr>
                      <w:rFonts w:ascii="TimesNewRomanPS-BoldMT" w:hAnsi="TimesNewRomanPS-BoldMT"/>
                      <w:b/>
                      <w:bCs/>
                      <w:color w:val="000000"/>
                      <w:sz w:val="26"/>
                      <w:szCs w:val="26"/>
                    </w:rPr>
                    <w:t xml:space="preserve">3. </w:t>
                  </w:r>
                  <w:r w:rsidRPr="005E7369">
                    <w:rPr>
                      <w:rFonts w:ascii="TimesNewRomanPSMT" w:hAnsi="TimesNewRomanPSMT"/>
                      <w:color w:val="000000"/>
                      <w:sz w:val="26"/>
                      <w:szCs w:val="26"/>
                    </w:rPr>
                    <w:t>Chúng tôi cam kết:</w:t>
                  </w:r>
                </w:p>
              </w:tc>
            </w:tr>
            <w:tr w:rsidR="000E1C90" w:rsidRPr="005E7369" w:rsidTr="000E1C90">
              <w:tc>
                <w:tcPr>
                  <w:tcW w:w="10519" w:type="dxa"/>
                  <w:vAlign w:val="center"/>
                  <w:hideMark/>
                </w:tcPr>
                <w:p w:rsidR="000E1C90" w:rsidRPr="005E7369" w:rsidRDefault="000E1C90" w:rsidP="000E1C90">
                  <w:pPr>
                    <w:spacing w:after="0" w:line="240" w:lineRule="auto"/>
                    <w:ind w:firstLine="777"/>
                    <w:jc w:val="both"/>
                    <w:rPr>
                      <w:sz w:val="26"/>
                      <w:szCs w:val="26"/>
                    </w:rPr>
                  </w:pPr>
                  <w:r w:rsidRPr="005E7369">
                    <w:rPr>
                      <w:rFonts w:ascii="TimesNewRomanPSMT" w:hAnsi="TimesNewRomanPSMT"/>
                      <w:color w:val="000000"/>
                      <w:sz w:val="26"/>
                      <w:szCs w:val="26"/>
                    </w:rPr>
                    <w:t>Không đang trong quá trình thực hiện thủ tục giải thể hoặc bị thu hồi Giấy chứng nhận đăng ký doanh nghiệp hoặc Giấy chứng nhận đăng ký hộ kinh doanh hoặc</w:t>
                  </w:r>
                  <w:r>
                    <w:rPr>
                      <w:rFonts w:ascii="TimesNewRomanPSMT" w:hAnsi="TimesNewRomanPSMT"/>
                      <w:color w:val="000000"/>
                      <w:sz w:val="26"/>
                      <w:szCs w:val="26"/>
                    </w:rPr>
                    <w:t xml:space="preserve"> </w:t>
                  </w:r>
                  <w:r w:rsidRPr="005E7369">
                    <w:rPr>
                      <w:rFonts w:ascii="TimesNewRomanPSMT" w:hAnsi="TimesNewRomanPSMT"/>
                      <w:color w:val="000000"/>
                      <w:sz w:val="26"/>
                      <w:szCs w:val="26"/>
                    </w:rPr>
                    <w:t>các tài liệu tương đương khác; không thuộc trường hợp mất khả năng thanh toán theo quy định của pháp luật về doanh nghiệp.</w:t>
                  </w:r>
                </w:p>
              </w:tc>
            </w:tr>
            <w:tr w:rsidR="000E1C90" w:rsidRPr="005E7369" w:rsidTr="000E1C90">
              <w:tc>
                <w:tcPr>
                  <w:tcW w:w="10519" w:type="dxa"/>
                  <w:vAlign w:val="center"/>
                  <w:hideMark/>
                </w:tcPr>
                <w:p w:rsidR="000E1C90" w:rsidRPr="005E7369" w:rsidRDefault="000E1C90" w:rsidP="000E1C90">
                  <w:pPr>
                    <w:spacing w:after="0" w:line="240" w:lineRule="auto"/>
                    <w:ind w:firstLine="777"/>
                    <w:jc w:val="both"/>
                    <w:rPr>
                      <w:sz w:val="26"/>
                      <w:szCs w:val="26"/>
                    </w:rPr>
                  </w:pPr>
                  <w:r w:rsidRPr="005E7369">
                    <w:rPr>
                      <w:rFonts w:ascii="TimesNewRomanPSMT" w:hAnsi="TimesNewRomanPSMT"/>
                      <w:color w:val="000000"/>
                      <w:sz w:val="26"/>
                      <w:szCs w:val="26"/>
                    </w:rPr>
                    <w:t>Giá trị của các mặt hàng nêu trong báo giá là phù hợp, không vi phạm quy định của pháp luật về cạnh tranh, bán phá giá.</w:t>
                  </w:r>
                </w:p>
              </w:tc>
            </w:tr>
            <w:tr w:rsidR="000E1C90" w:rsidRPr="005E7369" w:rsidTr="000E1C90">
              <w:tc>
                <w:tcPr>
                  <w:tcW w:w="10519" w:type="dxa"/>
                  <w:vAlign w:val="center"/>
                  <w:hideMark/>
                </w:tcPr>
                <w:p w:rsidR="000E1C90" w:rsidRPr="005E7369" w:rsidRDefault="000E1C90" w:rsidP="000E1C90">
                  <w:pPr>
                    <w:spacing w:after="0" w:line="240" w:lineRule="auto"/>
                    <w:ind w:firstLine="777"/>
                    <w:jc w:val="both"/>
                    <w:rPr>
                      <w:sz w:val="26"/>
                      <w:szCs w:val="26"/>
                    </w:rPr>
                  </w:pPr>
                  <w:r w:rsidRPr="005E7369">
                    <w:rPr>
                      <w:rFonts w:ascii="TimesNewRomanPSMT" w:hAnsi="TimesNewRomanPSMT"/>
                      <w:color w:val="000000"/>
                      <w:sz w:val="26"/>
                      <w:szCs w:val="26"/>
                    </w:rPr>
                    <w:t>Những thông tin nêu trong báo giá là trung thực.</w:t>
                  </w:r>
                </w:p>
              </w:tc>
            </w:tr>
          </w:tbl>
          <w:p w:rsidR="000E1C90" w:rsidRPr="004538DA" w:rsidRDefault="000E1C90" w:rsidP="000E1C90">
            <w:pPr>
              <w:tabs>
                <w:tab w:val="center" w:pos="8184"/>
              </w:tabs>
              <w:spacing w:after="0" w:line="240" w:lineRule="auto"/>
              <w:rPr>
                <w:sz w:val="24"/>
                <w:szCs w:val="24"/>
              </w:rPr>
            </w:pPr>
          </w:p>
        </w:tc>
      </w:tr>
    </w:tbl>
    <w:tbl>
      <w:tblPr>
        <w:tblpPr w:leftFromText="180" w:rightFromText="180" w:vertAnchor="text" w:horzAnchor="page" w:tblpX="5717" w:tblpY="329"/>
        <w:tblW w:w="5954" w:type="dxa"/>
        <w:tblLayout w:type="fixed"/>
        <w:tblLook w:val="04A0" w:firstRow="1" w:lastRow="0" w:firstColumn="1" w:lastColumn="0" w:noHBand="0" w:noVBand="1"/>
      </w:tblPr>
      <w:tblGrid>
        <w:gridCol w:w="5954"/>
      </w:tblGrid>
      <w:tr w:rsidR="000E1C90" w:rsidRPr="000E1C90" w:rsidTr="000E1C90">
        <w:tc>
          <w:tcPr>
            <w:tcW w:w="5954" w:type="dxa"/>
            <w:vAlign w:val="center"/>
            <w:hideMark/>
          </w:tcPr>
          <w:p w:rsidR="000E1C90" w:rsidRPr="000E1C90" w:rsidRDefault="000E1C90" w:rsidP="000E1C90">
            <w:pPr>
              <w:spacing w:after="0" w:line="240" w:lineRule="auto"/>
              <w:jc w:val="center"/>
              <w:rPr>
                <w:sz w:val="26"/>
                <w:szCs w:val="26"/>
              </w:rPr>
            </w:pPr>
            <w:r w:rsidRPr="000E1C90">
              <w:rPr>
                <w:rFonts w:ascii="TimesNewRomanPS-BoldMT" w:hAnsi="TimesNewRomanPS-BoldMT"/>
                <w:b/>
                <w:bCs/>
                <w:color w:val="000000"/>
                <w:sz w:val="26"/>
                <w:szCs w:val="26"/>
              </w:rPr>
              <w:t xml:space="preserve">Đại diện hợp pháp của </w:t>
            </w:r>
            <w:r>
              <w:rPr>
                <w:rFonts w:ascii="TimesNewRomanPS-BoldMT" w:hAnsi="TimesNewRomanPS-BoldMT"/>
                <w:b/>
                <w:bCs/>
                <w:color w:val="000000"/>
                <w:sz w:val="26"/>
                <w:szCs w:val="26"/>
              </w:rPr>
              <w:t>đơn vị, doanh nghiệp</w:t>
            </w:r>
          </w:p>
        </w:tc>
      </w:tr>
      <w:tr w:rsidR="000E1C90" w:rsidRPr="000E1C90" w:rsidTr="000E1C90">
        <w:tc>
          <w:tcPr>
            <w:tcW w:w="5954" w:type="dxa"/>
            <w:vAlign w:val="center"/>
            <w:hideMark/>
          </w:tcPr>
          <w:p w:rsidR="000E1C90" w:rsidRPr="000E1C90" w:rsidRDefault="000E1C90" w:rsidP="000E1C90">
            <w:pPr>
              <w:spacing w:after="0" w:line="240" w:lineRule="auto"/>
              <w:jc w:val="center"/>
              <w:rPr>
                <w:sz w:val="26"/>
                <w:szCs w:val="26"/>
              </w:rPr>
            </w:pPr>
            <w:r w:rsidRPr="000E1C90">
              <w:rPr>
                <w:rFonts w:ascii="TimesNewRomanPS-ItalicMT" w:hAnsi="TimesNewRomanPS-ItalicMT"/>
                <w:i/>
                <w:iCs/>
                <w:color w:val="000000"/>
                <w:sz w:val="26"/>
                <w:szCs w:val="26"/>
              </w:rPr>
              <w:t>(Ký tên, đóng dấu)</w:t>
            </w:r>
          </w:p>
        </w:tc>
      </w:tr>
    </w:tbl>
    <w:p w:rsidR="000E1C90" w:rsidRDefault="000E1C90" w:rsidP="000E1C90">
      <w:pPr>
        <w:tabs>
          <w:tab w:val="center" w:pos="7513"/>
        </w:tabs>
      </w:pPr>
      <w:r>
        <w:tab/>
      </w:r>
    </w:p>
    <w:p w:rsidR="00344A26" w:rsidRDefault="00344A26" w:rsidP="000E1C90">
      <w:pPr>
        <w:tabs>
          <w:tab w:val="center" w:pos="7513"/>
        </w:tabs>
      </w:pPr>
    </w:p>
    <w:sectPr w:rsidR="00344A2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90"/>
    <w:rsid w:val="000E1C90"/>
    <w:rsid w:val="00256DB4"/>
    <w:rsid w:val="00274D39"/>
    <w:rsid w:val="002C06E9"/>
    <w:rsid w:val="002C62BA"/>
    <w:rsid w:val="00344A26"/>
    <w:rsid w:val="004846C3"/>
    <w:rsid w:val="0075712F"/>
    <w:rsid w:val="00B735D4"/>
    <w:rsid w:val="00CB5C6F"/>
    <w:rsid w:val="00DF0A02"/>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7E95"/>
  <w15:chartTrackingRefBased/>
  <w15:docId w15:val="{C0E08130-AF26-4703-A4D5-5545995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90"/>
    <w:pPr>
      <w:spacing w:after="200" w:line="276"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2023-10-23T07:03:00Z</dcterms:created>
  <dcterms:modified xsi:type="dcterms:W3CDTF">2023-10-23T07:03:00Z</dcterms:modified>
</cp:coreProperties>
</file>